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10"/>
        <w:gridCol w:w="585"/>
        <w:gridCol w:w="1294"/>
      </w:tblGrid>
      <w:tr w:rsidR="00BA6DB5" w:rsidRPr="00676941" w14:paraId="6FB54596" w14:textId="77777777" w:rsidTr="0032422C">
        <w:trPr>
          <w:trHeight w:val="469"/>
        </w:trPr>
        <w:tc>
          <w:tcPr>
            <w:tcW w:w="2048" w:type="dxa"/>
            <w:gridSpan w:val="3"/>
            <w:vMerge w:val="restart"/>
            <w:vAlign w:val="center"/>
          </w:tcPr>
          <w:p w14:paraId="77719673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FD86734" wp14:editId="3CFCA03C">
                  <wp:extent cx="731520" cy="731520"/>
                  <wp:effectExtent l="0" t="0" r="0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vAlign w:val="center"/>
          </w:tcPr>
          <w:p w14:paraId="5BA5B063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6CB47B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2B54CFD1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7ED2EDD" wp14:editId="312B83F1">
                  <wp:extent cx="751840" cy="741680"/>
                  <wp:effectExtent l="0" t="0" r="0" b="127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8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6DB5" w:rsidRPr="00676941" w14:paraId="1079B084" w14:textId="77777777" w:rsidTr="0032422C">
        <w:trPr>
          <w:trHeight w:val="366"/>
        </w:trPr>
        <w:tc>
          <w:tcPr>
            <w:tcW w:w="2048" w:type="dxa"/>
            <w:gridSpan w:val="3"/>
            <w:vMerge/>
            <w:vAlign w:val="center"/>
          </w:tcPr>
          <w:p w14:paraId="183B8255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3E03ADA7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Pr="00E2119E"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  <w:t xml:space="preserve"> Електроенергетика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2E29B10B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</w:tr>
      <w:tr w:rsidR="00BA6DB5" w:rsidRPr="00676941" w14:paraId="3900F47D" w14:textId="77777777" w:rsidTr="0032422C">
        <w:tc>
          <w:tcPr>
            <w:tcW w:w="2048" w:type="dxa"/>
            <w:gridSpan w:val="3"/>
            <w:vMerge/>
            <w:vAlign w:val="center"/>
          </w:tcPr>
          <w:p w14:paraId="2775704D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2636" w:type="dxa"/>
            <w:gridSpan w:val="6"/>
            <w:vAlign w:val="center"/>
          </w:tcPr>
          <w:p w14:paraId="5F62043A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I циклус студија</w:t>
            </w:r>
          </w:p>
        </w:tc>
        <w:tc>
          <w:tcPr>
            <w:tcW w:w="2636" w:type="dxa"/>
            <w:gridSpan w:val="5"/>
            <w:vAlign w:val="center"/>
          </w:tcPr>
          <w:p w14:paraId="4E48FF22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II година студија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6170A1ED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</w:tr>
      <w:tr w:rsidR="00BA6DB5" w:rsidRPr="00676941" w14:paraId="36B3D795" w14:textId="77777777" w:rsidTr="0032422C">
        <w:tc>
          <w:tcPr>
            <w:tcW w:w="2048" w:type="dxa"/>
            <w:gridSpan w:val="3"/>
            <w:shd w:val="clear" w:color="auto" w:fill="D9D9D9"/>
            <w:vAlign w:val="center"/>
          </w:tcPr>
          <w:p w14:paraId="74B02EC2" w14:textId="77777777" w:rsidR="00BA6DB5" w:rsidRPr="00676941" w:rsidRDefault="00BA6DB5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25FEB008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ТЕОРИЈА ЕЛЕКТРИЧНИХ КОЛА - 1</w:t>
            </w:r>
          </w:p>
        </w:tc>
      </w:tr>
      <w:tr w:rsidR="00BA6DB5" w:rsidRPr="00676941" w14:paraId="66B7FEC2" w14:textId="77777777" w:rsidTr="0032422C">
        <w:tc>
          <w:tcPr>
            <w:tcW w:w="2048" w:type="dxa"/>
            <w:gridSpan w:val="3"/>
            <w:shd w:val="clear" w:color="auto" w:fill="D9D9D9"/>
            <w:vAlign w:val="center"/>
          </w:tcPr>
          <w:p w14:paraId="2C623D35" w14:textId="77777777" w:rsidR="00BA6DB5" w:rsidRPr="00676941" w:rsidRDefault="00BA6DB5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Катедра</w:t>
            </w: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ab/>
            </w:r>
          </w:p>
        </w:tc>
        <w:tc>
          <w:tcPr>
            <w:tcW w:w="7558" w:type="dxa"/>
            <w:gridSpan w:val="15"/>
            <w:vAlign w:val="center"/>
          </w:tcPr>
          <w:p w14:paraId="4FD2D812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Катедра за општу електротехнику – Електротехнички факултет</w:t>
            </w:r>
          </w:p>
        </w:tc>
      </w:tr>
      <w:tr w:rsidR="00BA6DB5" w:rsidRPr="00676941" w14:paraId="7DE7A4D2" w14:textId="77777777" w:rsidTr="0032422C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3BB5389C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3249943C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4BC89A49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/>
            <w:vAlign w:val="center"/>
          </w:tcPr>
          <w:p w14:paraId="69D3D036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ECTS</w:t>
            </w:r>
          </w:p>
        </w:tc>
      </w:tr>
      <w:tr w:rsidR="00BA6DB5" w:rsidRPr="00676941" w14:paraId="256AB6A5" w14:textId="77777777" w:rsidTr="0032422C">
        <w:trPr>
          <w:trHeight w:val="230"/>
        </w:trPr>
        <w:tc>
          <w:tcPr>
            <w:tcW w:w="2943" w:type="dxa"/>
            <w:gridSpan w:val="6"/>
            <w:vMerge/>
            <w:shd w:val="clear" w:color="auto" w:fill="D9D9D9"/>
            <w:vAlign w:val="center"/>
          </w:tcPr>
          <w:p w14:paraId="3AAAFA22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gridSpan w:val="5"/>
            <w:vMerge/>
            <w:shd w:val="clear" w:color="auto" w:fill="D9D9D9"/>
            <w:vAlign w:val="center"/>
          </w:tcPr>
          <w:p w14:paraId="4C4ACF48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2109" w:type="dxa"/>
            <w:gridSpan w:val="3"/>
            <w:vMerge/>
            <w:shd w:val="clear" w:color="auto" w:fill="D9D9D9"/>
            <w:vAlign w:val="center"/>
          </w:tcPr>
          <w:p w14:paraId="6CFECA54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2286" w:type="dxa"/>
            <w:gridSpan w:val="4"/>
            <w:vMerge/>
            <w:shd w:val="clear" w:color="auto" w:fill="D9D9D9"/>
            <w:vAlign w:val="center"/>
          </w:tcPr>
          <w:p w14:paraId="05A4FC2B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</w:tr>
      <w:tr w:rsidR="00BA6DB5" w:rsidRPr="00676941" w14:paraId="00C35BF9" w14:textId="77777777" w:rsidTr="0032422C">
        <w:tc>
          <w:tcPr>
            <w:tcW w:w="2943" w:type="dxa"/>
            <w:gridSpan w:val="6"/>
            <w:vAlign w:val="center"/>
          </w:tcPr>
          <w:p w14:paraId="09ED9430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ЕЕ-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  <w:r w:rsidRPr="00676941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-1-015-3</w:t>
            </w:r>
          </w:p>
        </w:tc>
        <w:tc>
          <w:tcPr>
            <w:tcW w:w="2268" w:type="dxa"/>
            <w:gridSpan w:val="5"/>
            <w:vAlign w:val="center"/>
          </w:tcPr>
          <w:p w14:paraId="7A5AAA69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Oбавезан</w:t>
            </w:r>
          </w:p>
        </w:tc>
        <w:tc>
          <w:tcPr>
            <w:tcW w:w="2109" w:type="dxa"/>
            <w:gridSpan w:val="3"/>
            <w:vAlign w:val="center"/>
          </w:tcPr>
          <w:p w14:paraId="03486819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III</w:t>
            </w:r>
          </w:p>
        </w:tc>
        <w:tc>
          <w:tcPr>
            <w:tcW w:w="2286" w:type="dxa"/>
            <w:gridSpan w:val="4"/>
            <w:vAlign w:val="center"/>
          </w:tcPr>
          <w:p w14:paraId="0BCE3491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5,0</w:t>
            </w:r>
          </w:p>
        </w:tc>
      </w:tr>
      <w:tr w:rsidR="00BA6DB5" w:rsidRPr="00676941" w14:paraId="5D069398" w14:textId="77777777" w:rsidTr="0032422C">
        <w:tc>
          <w:tcPr>
            <w:tcW w:w="1668" w:type="dxa"/>
            <w:gridSpan w:val="2"/>
            <w:shd w:val="clear" w:color="auto" w:fill="D9D9D9"/>
            <w:vAlign w:val="center"/>
          </w:tcPr>
          <w:p w14:paraId="61AC19E4" w14:textId="77777777" w:rsidR="00BA6DB5" w:rsidRPr="00676941" w:rsidRDefault="00BA6DB5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226A247D" w14:textId="77777777" w:rsidR="00BA6DB5" w:rsidRPr="00A17F87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7F87">
              <w:rPr>
                <w:rFonts w:ascii="Arial Narrow" w:hAnsi="Arial Narrow"/>
                <w:sz w:val="20"/>
                <w:szCs w:val="20"/>
                <w:lang w:val="sr-Cyrl-CS"/>
              </w:rPr>
              <w:t>доц. др Марко Икић, доцент</w:t>
            </w:r>
          </w:p>
        </w:tc>
      </w:tr>
      <w:tr w:rsidR="00BA6DB5" w:rsidRPr="00676941" w14:paraId="2221FF41" w14:textId="77777777" w:rsidTr="0032422C">
        <w:tc>
          <w:tcPr>
            <w:tcW w:w="1668" w:type="dxa"/>
            <w:gridSpan w:val="2"/>
            <w:shd w:val="clear" w:color="auto" w:fill="D9D9D9"/>
            <w:vAlign w:val="center"/>
          </w:tcPr>
          <w:p w14:paraId="6059134C" w14:textId="77777777" w:rsidR="00BA6DB5" w:rsidRPr="00676941" w:rsidRDefault="00BA6DB5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Сарадник/ - ци</w:t>
            </w:r>
          </w:p>
        </w:tc>
        <w:tc>
          <w:tcPr>
            <w:tcW w:w="7938" w:type="dxa"/>
            <w:gridSpan w:val="16"/>
            <w:vAlign w:val="center"/>
          </w:tcPr>
          <w:p w14:paraId="544625B9" w14:textId="77777777" w:rsidR="00BA6DB5" w:rsidRPr="00A17F87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7F87">
              <w:rPr>
                <w:rFonts w:ascii="Arial Narrow" w:hAnsi="Arial Narrow"/>
                <w:sz w:val="20"/>
                <w:szCs w:val="20"/>
                <w:lang w:val="sr-Cyrl-CS"/>
              </w:rPr>
              <w:t>доц. др Марко Икић, доцент</w:t>
            </w:r>
          </w:p>
        </w:tc>
      </w:tr>
      <w:tr w:rsidR="00BA6DB5" w:rsidRPr="00676941" w14:paraId="2D0498E1" w14:textId="77777777" w:rsidTr="0032422C">
        <w:tc>
          <w:tcPr>
            <w:tcW w:w="3794" w:type="dxa"/>
            <w:gridSpan w:val="7"/>
            <w:shd w:val="clear" w:color="auto" w:fill="D9D9D9"/>
            <w:vAlign w:val="center"/>
          </w:tcPr>
          <w:p w14:paraId="0D4A1A50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shd w:val="clear" w:color="auto" w:fill="D9D9D9"/>
            <w:vAlign w:val="center"/>
          </w:tcPr>
          <w:p w14:paraId="6EE01D4A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shd w:val="clear" w:color="auto" w:fill="D9D9D9"/>
            <w:vAlign w:val="center"/>
          </w:tcPr>
          <w:p w14:paraId="26D0A2DC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Коефицијент студентског оптерећења S</w:t>
            </w:r>
            <w:r w:rsidRPr="00676941">
              <w:rPr>
                <w:rFonts w:ascii="Arial Narrow" w:hAnsi="Arial Narrow"/>
                <w:b/>
                <w:bCs/>
                <w:sz w:val="20"/>
                <w:szCs w:val="20"/>
                <w:vertAlign w:val="subscript"/>
                <w:lang w:val="sr-Cyrl-CS"/>
              </w:rPr>
              <w:t>o</w:t>
            </w:r>
          </w:p>
        </w:tc>
      </w:tr>
      <w:tr w:rsidR="00BA6DB5" w:rsidRPr="00676941" w14:paraId="0742FCE2" w14:textId="77777777" w:rsidTr="0032422C">
        <w:tc>
          <w:tcPr>
            <w:tcW w:w="1242" w:type="dxa"/>
            <w:shd w:val="clear" w:color="auto" w:fill="F2F2F2"/>
            <w:vAlign w:val="center"/>
          </w:tcPr>
          <w:p w14:paraId="2469CA1B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097B2389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540EFB50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5DCBFCE9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75B2501B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54B8175D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/>
            <w:vAlign w:val="center"/>
          </w:tcPr>
          <w:p w14:paraId="356538DB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color w:val="FF0000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S</w:t>
            </w:r>
            <w:r w:rsidRPr="00676941">
              <w:rPr>
                <w:rFonts w:ascii="Arial Narrow" w:hAnsi="Arial Narrow"/>
                <w:b/>
                <w:bCs/>
                <w:sz w:val="20"/>
                <w:szCs w:val="20"/>
                <w:vertAlign w:val="subscript"/>
                <w:lang w:val="sr-Cyrl-CS"/>
              </w:rPr>
              <w:t>o</w:t>
            </w:r>
          </w:p>
        </w:tc>
      </w:tr>
      <w:tr w:rsidR="00BA6DB5" w:rsidRPr="00676941" w14:paraId="3938490E" w14:textId="77777777" w:rsidTr="0032422C">
        <w:tc>
          <w:tcPr>
            <w:tcW w:w="1242" w:type="dxa"/>
            <w:vAlign w:val="center"/>
          </w:tcPr>
          <w:p w14:paraId="2FEC1CFB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vAlign w:val="center"/>
          </w:tcPr>
          <w:p w14:paraId="1020897A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4B46BAF4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vAlign w:val="center"/>
          </w:tcPr>
          <w:p w14:paraId="737EEDDE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1275" w:type="dxa"/>
            <w:gridSpan w:val="2"/>
            <w:vAlign w:val="center"/>
          </w:tcPr>
          <w:p w14:paraId="67784592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1272" w:type="dxa"/>
            <w:gridSpan w:val="3"/>
            <w:vAlign w:val="center"/>
          </w:tcPr>
          <w:p w14:paraId="0C11EFD9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989" w:type="dxa"/>
            <w:gridSpan w:val="3"/>
            <w:vAlign w:val="center"/>
          </w:tcPr>
          <w:p w14:paraId="272B0A56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1.</w:t>
            </w:r>
            <w:r w:rsidRPr="00676941">
              <w:rPr>
                <w:rFonts w:ascii="Arial Narrow" w:hAnsi="Arial Narrow"/>
                <w:sz w:val="20"/>
                <w:szCs w:val="20"/>
                <w:lang w:val="en-US"/>
              </w:rPr>
              <w:t>5</w:t>
            </w:r>
          </w:p>
        </w:tc>
      </w:tr>
      <w:tr w:rsidR="00BA6DB5" w:rsidRPr="00676941" w14:paraId="0C3490F5" w14:textId="77777777" w:rsidTr="0032422C">
        <w:tc>
          <w:tcPr>
            <w:tcW w:w="4614" w:type="dxa"/>
            <w:gridSpan w:val="8"/>
            <w:vAlign w:val="center"/>
          </w:tcPr>
          <w:p w14:paraId="3F576053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укупно наставно оптерећење (у сатима, семестрално) </w:t>
            </w:r>
          </w:p>
          <w:p w14:paraId="16171983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=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60 сати</w:t>
            </w:r>
          </w:p>
        </w:tc>
        <w:tc>
          <w:tcPr>
            <w:tcW w:w="4992" w:type="dxa"/>
            <w:gridSpan w:val="10"/>
            <w:vAlign w:val="center"/>
          </w:tcPr>
          <w:p w14:paraId="0F3A6366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укупно студентско оптерећење (у сатима, семестрално) </w:t>
            </w:r>
          </w:p>
          <w:p w14:paraId="4E040B5B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 xml:space="preserve">Т= </w:t>
            </w:r>
            <w:r w:rsidRPr="00A17F87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90 сати</w:t>
            </w:r>
          </w:p>
        </w:tc>
      </w:tr>
      <w:tr w:rsidR="00BA6DB5" w:rsidRPr="00676941" w14:paraId="2466DDBD" w14:textId="77777777" w:rsidTr="0032422C">
        <w:tc>
          <w:tcPr>
            <w:tcW w:w="9606" w:type="dxa"/>
            <w:gridSpan w:val="18"/>
            <w:vAlign w:val="center"/>
          </w:tcPr>
          <w:p w14:paraId="57A9B3E3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Укупно оптерећење предмета (наставно + студентско):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 + 90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150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BA6DB5" w:rsidRPr="00676941" w14:paraId="224125C7" w14:textId="77777777" w:rsidTr="0032422C">
        <w:tc>
          <w:tcPr>
            <w:tcW w:w="1668" w:type="dxa"/>
            <w:gridSpan w:val="2"/>
            <w:shd w:val="clear" w:color="auto" w:fill="D9D9D9"/>
            <w:vAlign w:val="center"/>
          </w:tcPr>
          <w:p w14:paraId="19556013" w14:textId="77777777" w:rsidR="00BA6DB5" w:rsidRPr="00676941" w:rsidRDefault="00BA6DB5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7B536628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Стичу се знања и в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ештине за:</w:t>
            </w:r>
          </w:p>
          <w:p w14:paraId="498301A5" w14:textId="77777777" w:rsidR="00BA6DB5" w:rsidRPr="00676941" w:rsidRDefault="00BA6DB5" w:rsidP="0032422C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Изучавање различитих физикалних и нефизикалних феномена заснованих на појмовима модел, елемент, карактеристика.</w:t>
            </w:r>
          </w:p>
          <w:p w14:paraId="41E2ED2F" w14:textId="77777777" w:rsidR="00BA6DB5" w:rsidRPr="00676941" w:rsidRDefault="00BA6DB5" w:rsidP="0032422C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Анализу електричних кола у фреквентном домену. </w:t>
            </w:r>
          </w:p>
          <w:p w14:paraId="39B20089" w14:textId="77777777" w:rsidR="00BA6DB5" w:rsidRPr="00676941" w:rsidRDefault="00BA6DB5" w:rsidP="0032422C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Анализу елемената са два приступа (четверополи) као основне јединке преносних система.</w:t>
            </w:r>
          </w:p>
          <w:p w14:paraId="7CCB6726" w14:textId="77777777" w:rsidR="00BA6DB5" w:rsidRPr="00676941" w:rsidRDefault="00BA6DB5" w:rsidP="0032422C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Разумијевање и примјену елементарне теорије реактивних електричних филтра.</w:t>
            </w:r>
          </w:p>
        </w:tc>
      </w:tr>
      <w:tr w:rsidR="00BA6DB5" w:rsidRPr="00676941" w14:paraId="62A3045C" w14:textId="77777777" w:rsidTr="0032422C">
        <w:tc>
          <w:tcPr>
            <w:tcW w:w="1668" w:type="dxa"/>
            <w:gridSpan w:val="2"/>
            <w:shd w:val="clear" w:color="auto" w:fill="D9D9D9"/>
            <w:vAlign w:val="center"/>
          </w:tcPr>
          <w:p w14:paraId="3852F845" w14:textId="77777777" w:rsidR="00BA6DB5" w:rsidRPr="00676941" w:rsidRDefault="00BA6DB5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620B32A6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Нема услова пријављивања и слушања предмета. Потребна предзнања: Основи електротехнике 1 и 2, Математика 1,2,3, Физика.</w:t>
            </w:r>
          </w:p>
        </w:tc>
      </w:tr>
      <w:tr w:rsidR="00BA6DB5" w:rsidRPr="00676941" w14:paraId="56464F83" w14:textId="77777777" w:rsidTr="0032422C">
        <w:tc>
          <w:tcPr>
            <w:tcW w:w="1668" w:type="dxa"/>
            <w:gridSpan w:val="2"/>
            <w:shd w:val="clear" w:color="auto" w:fill="D9D9D9"/>
            <w:vAlign w:val="center"/>
          </w:tcPr>
          <w:p w14:paraId="22EB3981" w14:textId="77777777" w:rsidR="00BA6DB5" w:rsidRPr="00676941" w:rsidRDefault="00BA6DB5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3509DBE9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Настава се изводи у облику предавања, аудиторних вјежби и показних вјежби на рачунару. Учење, тестови, задаће и консултације.</w:t>
            </w:r>
          </w:p>
        </w:tc>
      </w:tr>
      <w:tr w:rsidR="00BA6DB5" w:rsidRPr="00676941" w14:paraId="1AE8D075" w14:textId="77777777" w:rsidTr="0032422C">
        <w:tc>
          <w:tcPr>
            <w:tcW w:w="1668" w:type="dxa"/>
            <w:gridSpan w:val="2"/>
            <w:shd w:val="clear" w:color="auto" w:fill="D9D9D9"/>
            <w:vAlign w:val="center"/>
          </w:tcPr>
          <w:p w14:paraId="62653492" w14:textId="77777777" w:rsidR="00BA6DB5" w:rsidRPr="00676941" w:rsidRDefault="00BA6DB5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vAlign w:val="center"/>
          </w:tcPr>
          <w:p w14:paraId="5F9EB907" w14:textId="77777777" w:rsidR="00BA6DB5" w:rsidRPr="00676941" w:rsidRDefault="00BA6DB5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Увод. Електрично коло. Елемент електричног кола, карактеристика елемента, подјела.</w:t>
            </w:r>
          </w:p>
          <w:p w14:paraId="672D2246" w14:textId="77777777" w:rsidR="00BA6DB5" w:rsidRPr="00676941" w:rsidRDefault="00BA6DB5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Елементи са једним приступом, отпорник, кондензатор, индуктивитет.</w:t>
            </w:r>
          </w:p>
          <w:p w14:paraId="4988C460" w14:textId="77777777" w:rsidR="00BA6DB5" w:rsidRPr="00676941" w:rsidRDefault="00BA6DB5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Елементи са више приступа, везани индуктивитети, контролисани извор напона и струје.</w:t>
            </w:r>
          </w:p>
          <w:p w14:paraId="1EE274C3" w14:textId="77777777" w:rsidR="00BA6DB5" w:rsidRPr="00676941" w:rsidRDefault="00BA6DB5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Елементи са више приступа,конвертор импедансе, жиратор, идеални и реални операциони појачивач.</w:t>
            </w:r>
          </w:p>
          <w:p w14:paraId="70A6272B" w14:textId="77777777" w:rsidR="00BA6DB5" w:rsidRPr="00676941" w:rsidRDefault="00BA6DB5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Хармонијска анализа кола са периодичним несинусоидалним изворима. Представа периодичне несинусоидалне функције помоћу простопериодичних функција.</w:t>
            </w:r>
          </w:p>
          <w:p w14:paraId="31397DA8" w14:textId="391B7FA3" w:rsidR="00BA6DB5" w:rsidRPr="00676941" w:rsidRDefault="00BA6DB5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Спектрална анализа сложенопериодичне функције. Примјена Фуријеовог реда. Средња и ефективна вриједност сложенопериодичне величине.</w:t>
            </w:r>
          </w:p>
          <w:p w14:paraId="05965234" w14:textId="77777777" w:rsidR="00BA6DB5" w:rsidRPr="00676941" w:rsidRDefault="00BA6DB5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Фактори који карактеришу облик сложенопериодичне криве. Прорачун снага.</w:t>
            </w:r>
          </w:p>
          <w:p w14:paraId="72DC42E5" w14:textId="77777777" w:rsidR="00BA6DB5" w:rsidRPr="00676941" w:rsidRDefault="00BA6DB5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Увод у пасивне реципрочне мреже са два приступа (четверополи).</w:t>
            </w:r>
          </w:p>
          <w:p w14:paraId="06FF3944" w14:textId="77777777" w:rsidR="00BA6DB5" w:rsidRPr="00676941" w:rsidRDefault="00BA6DB5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Различити системи једначина четверопола, примарни параметри.</w:t>
            </w:r>
          </w:p>
          <w:p w14:paraId="084492BD" w14:textId="77777777" w:rsidR="00BA6DB5" w:rsidRPr="00676941" w:rsidRDefault="00BA6DB5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Улазне импедансе и преносне функције четверопола. Секундарни параметри.</w:t>
            </w:r>
          </w:p>
          <w:p w14:paraId="49BE1681" w14:textId="77777777" w:rsidR="00BA6DB5" w:rsidRPr="00676941" w:rsidRDefault="00BA6DB5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Т и Пи четверопол, гама и обрнути гама четверопол.</w:t>
            </w:r>
          </w:p>
          <w:p w14:paraId="1C723565" w14:textId="77777777" w:rsidR="00BA6DB5" w:rsidRPr="00676941" w:rsidRDefault="00BA6DB5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Редно, паралелно и каскадно везивање четверопола.</w:t>
            </w:r>
          </w:p>
          <w:p w14:paraId="6477380F" w14:textId="77777777" w:rsidR="00BA6DB5" w:rsidRPr="00676941" w:rsidRDefault="00BA6DB5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Елементарна теорија филтра, филтерска каскада. Општи поступак за одређивање пропусног опсега симетричних реактивних филтара.</w:t>
            </w:r>
          </w:p>
          <w:p w14:paraId="4CAE8585" w14:textId="77777777" w:rsidR="00BA6DB5" w:rsidRPr="00676941" w:rsidRDefault="00BA6DB5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К-филтри НФ, ВФ, пропусници и непропусници опсега. Недостаци к-филтара.</w:t>
            </w:r>
          </w:p>
          <w:p w14:paraId="5E4512A3" w14:textId="6F3155A1" w:rsidR="00BA6DB5" w:rsidRPr="00676941" w:rsidRDefault="00BA6DB5" w:rsidP="0032422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54092">
              <w:rPr>
                <w:rFonts w:ascii="Arial Narrow" w:hAnsi="Arial Narrow"/>
                <w:sz w:val="20"/>
                <w:szCs w:val="20"/>
                <w:lang w:val="sr-Cyrl-CS"/>
              </w:rPr>
              <w:t>Филтри са изведеним ћелијама. Отклањање недостатака к-филтара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</w:tc>
      </w:tr>
      <w:tr w:rsidR="00BA6DB5" w:rsidRPr="00676941" w14:paraId="2636B7BE" w14:textId="77777777" w:rsidTr="0032422C">
        <w:tc>
          <w:tcPr>
            <w:tcW w:w="9606" w:type="dxa"/>
            <w:gridSpan w:val="18"/>
            <w:shd w:val="clear" w:color="auto" w:fill="D9D9D9"/>
            <w:vAlign w:val="center"/>
          </w:tcPr>
          <w:p w14:paraId="7091D8CA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 xml:space="preserve">Обавезна литература </w:t>
            </w:r>
          </w:p>
        </w:tc>
      </w:tr>
      <w:tr w:rsidR="00BA6DB5" w:rsidRPr="00676941" w14:paraId="5AB0158A" w14:textId="77777777" w:rsidTr="0032422C">
        <w:tc>
          <w:tcPr>
            <w:tcW w:w="2512" w:type="dxa"/>
            <w:gridSpan w:val="4"/>
            <w:shd w:val="clear" w:color="auto" w:fill="D9D9D9"/>
            <w:vAlign w:val="center"/>
          </w:tcPr>
          <w:p w14:paraId="1C33BF54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083FC20D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Назив публикације, издавач</w:t>
            </w:r>
          </w:p>
        </w:tc>
        <w:tc>
          <w:tcPr>
            <w:tcW w:w="960" w:type="dxa"/>
            <w:gridSpan w:val="3"/>
            <w:shd w:val="clear" w:color="auto" w:fill="D9D9D9"/>
            <w:vAlign w:val="center"/>
          </w:tcPr>
          <w:p w14:paraId="1104199C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Година</w:t>
            </w:r>
          </w:p>
        </w:tc>
        <w:tc>
          <w:tcPr>
            <w:tcW w:w="1879" w:type="dxa"/>
            <w:gridSpan w:val="2"/>
            <w:shd w:val="clear" w:color="auto" w:fill="D9D9D9"/>
            <w:vAlign w:val="center"/>
          </w:tcPr>
          <w:p w14:paraId="65572194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Странице (од-до)</w:t>
            </w:r>
          </w:p>
        </w:tc>
      </w:tr>
      <w:tr w:rsidR="00BA6DB5" w:rsidRPr="00676941" w14:paraId="7C531D5A" w14:textId="77777777" w:rsidTr="0032422C">
        <w:tc>
          <w:tcPr>
            <w:tcW w:w="2512" w:type="dxa"/>
            <w:gridSpan w:val="4"/>
            <w:vAlign w:val="center"/>
          </w:tcPr>
          <w:p w14:paraId="303722C1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Милојковић, С.</w:t>
            </w:r>
          </w:p>
        </w:tc>
        <w:tc>
          <w:tcPr>
            <w:tcW w:w="4255" w:type="dxa"/>
            <w:gridSpan w:val="9"/>
            <w:vAlign w:val="center"/>
          </w:tcPr>
          <w:p w14:paraId="4E3D14DD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Теорија електричних кола, IV издање, Свјетлост Сарајево</w:t>
            </w:r>
          </w:p>
        </w:tc>
        <w:tc>
          <w:tcPr>
            <w:tcW w:w="960" w:type="dxa"/>
            <w:gridSpan w:val="3"/>
            <w:vAlign w:val="center"/>
          </w:tcPr>
          <w:p w14:paraId="18563875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1991.</w:t>
            </w:r>
          </w:p>
        </w:tc>
        <w:tc>
          <w:tcPr>
            <w:tcW w:w="1879" w:type="dxa"/>
            <w:gridSpan w:val="2"/>
            <w:vAlign w:val="center"/>
          </w:tcPr>
          <w:p w14:paraId="3EC08FA2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11-51, 141-154, 285-347</w:t>
            </w:r>
          </w:p>
        </w:tc>
      </w:tr>
      <w:tr w:rsidR="00BA6DB5" w:rsidRPr="00676941" w14:paraId="4ADD4163" w14:textId="77777777" w:rsidTr="0032422C">
        <w:tc>
          <w:tcPr>
            <w:tcW w:w="2512" w:type="dxa"/>
            <w:gridSpan w:val="4"/>
            <w:vAlign w:val="center"/>
          </w:tcPr>
          <w:p w14:paraId="1B9A0E4B" w14:textId="77777777" w:rsidR="00BA6DB5" w:rsidRPr="00A17F87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7F87">
              <w:rPr>
                <w:rFonts w:ascii="Arial Narrow" w:hAnsi="Arial Narrow"/>
                <w:sz w:val="20"/>
                <w:szCs w:val="20"/>
                <w:lang w:val="sr-Cyrl-CS"/>
              </w:rPr>
              <w:t>Милојковић, С.</w:t>
            </w:r>
          </w:p>
        </w:tc>
        <w:tc>
          <w:tcPr>
            <w:tcW w:w="4255" w:type="dxa"/>
            <w:gridSpan w:val="9"/>
            <w:vAlign w:val="center"/>
          </w:tcPr>
          <w:p w14:paraId="00230BD2" w14:textId="77777777" w:rsidR="00BA6DB5" w:rsidRPr="00A17F87" w:rsidRDefault="00BA6DB5" w:rsidP="0032422C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A17F87">
              <w:rPr>
                <w:rFonts w:ascii="Arial Narrow" w:hAnsi="Arial Narrow"/>
                <w:sz w:val="20"/>
                <w:szCs w:val="20"/>
                <w:lang w:val="sr-Cyrl-CS"/>
              </w:rPr>
              <w:t>Теорија електричних кола -</w:t>
            </w:r>
            <w:r w:rsidRPr="00A17F8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A17F87"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A17F87">
              <w:rPr>
                <w:rFonts w:ascii="Arial Narrow" w:hAnsi="Arial Narrow"/>
                <w:sz w:val="20"/>
                <w:szCs w:val="20"/>
                <w:lang w:val="sr-Cyrl-CS"/>
              </w:rPr>
              <w:t>бирка решених задатака, Академска мисао</w:t>
            </w:r>
          </w:p>
        </w:tc>
        <w:tc>
          <w:tcPr>
            <w:tcW w:w="960" w:type="dxa"/>
            <w:gridSpan w:val="3"/>
            <w:vAlign w:val="center"/>
          </w:tcPr>
          <w:p w14:paraId="5B893015" w14:textId="77777777" w:rsidR="00BA6DB5" w:rsidRPr="00A17F87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7F87">
              <w:rPr>
                <w:rFonts w:ascii="Arial Narrow" w:hAnsi="Arial Narrow"/>
                <w:sz w:val="20"/>
                <w:szCs w:val="20"/>
                <w:lang w:val="sr-Cyrl-CS"/>
              </w:rPr>
              <w:t>2019.</w:t>
            </w:r>
          </w:p>
        </w:tc>
        <w:tc>
          <w:tcPr>
            <w:tcW w:w="1879" w:type="dxa"/>
            <w:gridSpan w:val="2"/>
            <w:vAlign w:val="center"/>
          </w:tcPr>
          <w:p w14:paraId="390689B2" w14:textId="77777777" w:rsidR="00BA6DB5" w:rsidRPr="00A17F87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7F87">
              <w:rPr>
                <w:rFonts w:ascii="Arial Narrow" w:hAnsi="Arial Narrow"/>
                <w:sz w:val="20"/>
                <w:szCs w:val="20"/>
                <w:lang w:val="sr-Cyrl-CS"/>
              </w:rPr>
              <w:t>7-169</w:t>
            </w:r>
          </w:p>
        </w:tc>
      </w:tr>
      <w:tr w:rsidR="00BA6DB5" w:rsidRPr="00676941" w14:paraId="31703AEC" w14:textId="77777777" w:rsidTr="0032422C">
        <w:tc>
          <w:tcPr>
            <w:tcW w:w="9606" w:type="dxa"/>
            <w:gridSpan w:val="18"/>
            <w:shd w:val="clear" w:color="auto" w:fill="D9D9D9"/>
            <w:vAlign w:val="center"/>
          </w:tcPr>
          <w:p w14:paraId="252256FF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lastRenderedPageBreak/>
              <w:t>Допунска литература</w:t>
            </w:r>
          </w:p>
        </w:tc>
      </w:tr>
      <w:tr w:rsidR="00BA6DB5" w:rsidRPr="00676941" w14:paraId="1C9FFD5F" w14:textId="77777777" w:rsidTr="0032422C">
        <w:tc>
          <w:tcPr>
            <w:tcW w:w="2512" w:type="dxa"/>
            <w:gridSpan w:val="4"/>
            <w:shd w:val="clear" w:color="auto" w:fill="D9D9D9"/>
            <w:vAlign w:val="center"/>
          </w:tcPr>
          <w:p w14:paraId="399131BF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122E4734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Назив публикације, издавач</w:t>
            </w:r>
          </w:p>
        </w:tc>
        <w:tc>
          <w:tcPr>
            <w:tcW w:w="960" w:type="dxa"/>
            <w:gridSpan w:val="3"/>
            <w:shd w:val="clear" w:color="auto" w:fill="D9D9D9"/>
            <w:vAlign w:val="center"/>
          </w:tcPr>
          <w:p w14:paraId="146E4F10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Година</w:t>
            </w:r>
          </w:p>
        </w:tc>
        <w:tc>
          <w:tcPr>
            <w:tcW w:w="1879" w:type="dxa"/>
            <w:gridSpan w:val="2"/>
            <w:shd w:val="clear" w:color="auto" w:fill="D9D9D9"/>
            <w:vAlign w:val="center"/>
          </w:tcPr>
          <w:p w14:paraId="66DBE2FD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Странице (од-до)</w:t>
            </w:r>
          </w:p>
        </w:tc>
      </w:tr>
      <w:tr w:rsidR="00BA6DB5" w:rsidRPr="00676941" w14:paraId="15478A5A" w14:textId="77777777" w:rsidTr="0032422C">
        <w:tc>
          <w:tcPr>
            <w:tcW w:w="2512" w:type="dxa"/>
            <w:gridSpan w:val="4"/>
            <w:vAlign w:val="center"/>
          </w:tcPr>
          <w:p w14:paraId="40C7E9D9" w14:textId="77777777" w:rsidR="00BA6DB5" w:rsidRPr="00A17F87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7F87">
              <w:rPr>
                <w:rFonts w:ascii="Arial Narrow" w:hAnsi="Arial Narrow"/>
                <w:sz w:val="20"/>
                <w:szCs w:val="20"/>
                <w:lang w:val="sr-Cyrl-CS"/>
              </w:rPr>
              <w:t>Милојковић, С.</w:t>
            </w:r>
          </w:p>
        </w:tc>
        <w:tc>
          <w:tcPr>
            <w:tcW w:w="4255" w:type="dxa"/>
            <w:gridSpan w:val="9"/>
            <w:vAlign w:val="center"/>
          </w:tcPr>
          <w:p w14:paraId="5062F67C" w14:textId="77777777" w:rsidR="00BA6DB5" w:rsidRPr="00A17F87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7F87">
              <w:rPr>
                <w:rFonts w:ascii="Arial Narrow" w:hAnsi="Arial Narrow"/>
                <w:sz w:val="20"/>
                <w:szCs w:val="20"/>
                <w:lang w:val="sr-Cyrl-CS"/>
              </w:rPr>
              <w:t>Збирка решених задатака из Теорије електричних кола, Електротехнички факултет Сарајево</w:t>
            </w:r>
          </w:p>
        </w:tc>
        <w:tc>
          <w:tcPr>
            <w:tcW w:w="960" w:type="dxa"/>
            <w:gridSpan w:val="3"/>
            <w:vAlign w:val="center"/>
          </w:tcPr>
          <w:p w14:paraId="7F96C5EA" w14:textId="77777777" w:rsidR="00BA6DB5" w:rsidRPr="00A17F87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7F87">
              <w:rPr>
                <w:rFonts w:ascii="Arial Narrow" w:hAnsi="Arial Narrow"/>
                <w:sz w:val="20"/>
                <w:szCs w:val="20"/>
                <w:lang w:val="sr-Cyrl-CS"/>
              </w:rPr>
              <w:t>1991.</w:t>
            </w:r>
          </w:p>
        </w:tc>
        <w:tc>
          <w:tcPr>
            <w:tcW w:w="1879" w:type="dxa"/>
            <w:gridSpan w:val="2"/>
            <w:vAlign w:val="center"/>
          </w:tcPr>
          <w:p w14:paraId="56339E2A" w14:textId="77777777" w:rsidR="00BA6DB5" w:rsidRPr="00A17F87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7F87">
              <w:rPr>
                <w:rFonts w:ascii="Arial Narrow" w:hAnsi="Arial Narrow"/>
                <w:sz w:val="20"/>
                <w:szCs w:val="20"/>
                <w:lang w:val="sr-Cyrl-CS"/>
              </w:rPr>
              <w:t>7-37, 83-107, 205-253</w:t>
            </w:r>
          </w:p>
        </w:tc>
      </w:tr>
      <w:tr w:rsidR="00BA6DB5" w:rsidRPr="00676941" w14:paraId="1903E3FA" w14:textId="77777777" w:rsidTr="0032422C">
        <w:tc>
          <w:tcPr>
            <w:tcW w:w="2512" w:type="dxa"/>
            <w:gridSpan w:val="4"/>
            <w:vAlign w:val="center"/>
          </w:tcPr>
          <w:p w14:paraId="7493510B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4255" w:type="dxa"/>
            <w:gridSpan w:val="9"/>
            <w:vAlign w:val="center"/>
          </w:tcPr>
          <w:p w14:paraId="52991598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960" w:type="dxa"/>
            <w:gridSpan w:val="3"/>
            <w:vAlign w:val="center"/>
          </w:tcPr>
          <w:p w14:paraId="55DE5922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1879" w:type="dxa"/>
            <w:gridSpan w:val="2"/>
            <w:vAlign w:val="center"/>
          </w:tcPr>
          <w:p w14:paraId="4E0E634A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</w:tr>
      <w:tr w:rsidR="00BA6DB5" w:rsidRPr="00676941" w14:paraId="38EA45F4" w14:textId="77777777" w:rsidTr="0032422C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454DBC58" w14:textId="77777777" w:rsidR="00BA6DB5" w:rsidRPr="00676941" w:rsidRDefault="00BA6DB5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523F6398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14:paraId="64DCA013" w14:textId="77777777" w:rsidR="00BA6DB5" w:rsidRPr="00676941" w:rsidRDefault="00BA6DB5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7EF5DB48" w14:textId="77777777" w:rsidR="00BA6DB5" w:rsidRPr="00676941" w:rsidRDefault="00BA6DB5" w:rsidP="0032422C">
            <w:p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Проценат</w:t>
            </w:r>
          </w:p>
        </w:tc>
      </w:tr>
      <w:tr w:rsidR="00BA6DB5" w:rsidRPr="00676941" w14:paraId="292FB5E2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E8A7198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7034806D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Предиспитне обавезе</w:t>
            </w:r>
          </w:p>
        </w:tc>
      </w:tr>
      <w:tr w:rsidR="00BA6DB5" w:rsidRPr="00676941" w14:paraId="0A72FC7C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6616250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1056E48" w14:textId="77777777" w:rsidR="00BA6DB5" w:rsidRPr="00676941" w:rsidRDefault="00BA6DB5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рисуство предавањима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и вјежбама</w:t>
            </w:r>
          </w:p>
        </w:tc>
        <w:tc>
          <w:tcPr>
            <w:tcW w:w="992" w:type="dxa"/>
            <w:gridSpan w:val="3"/>
            <w:vAlign w:val="center"/>
          </w:tcPr>
          <w:p w14:paraId="4864841E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1294" w:type="dxa"/>
            <w:vAlign w:val="center"/>
          </w:tcPr>
          <w:p w14:paraId="532D4312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10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%</w:t>
            </w:r>
          </w:p>
        </w:tc>
      </w:tr>
      <w:tr w:rsidR="00BA6DB5" w:rsidRPr="00676941" w14:paraId="53733F76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84CC695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46B4268" w14:textId="77777777" w:rsidR="00BA6DB5" w:rsidRPr="00F83CAE" w:rsidRDefault="00BA6DB5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I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3"/>
            <w:vAlign w:val="center"/>
          </w:tcPr>
          <w:p w14:paraId="11DF686D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1294" w:type="dxa"/>
            <w:vAlign w:val="center"/>
          </w:tcPr>
          <w:p w14:paraId="42B5CC81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%</w:t>
            </w:r>
          </w:p>
        </w:tc>
      </w:tr>
      <w:tr w:rsidR="00BA6DB5" w:rsidRPr="00676941" w14:paraId="586119AE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7568077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C8B0C9B" w14:textId="77777777" w:rsidR="00BA6DB5" w:rsidRPr="00676941" w:rsidRDefault="00BA6DB5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II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3"/>
            <w:vAlign w:val="center"/>
          </w:tcPr>
          <w:p w14:paraId="1D6F52B4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1294" w:type="dxa"/>
            <w:vAlign w:val="center"/>
          </w:tcPr>
          <w:p w14:paraId="52C4864D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%</w:t>
            </w:r>
          </w:p>
        </w:tc>
      </w:tr>
      <w:tr w:rsidR="00BA6DB5" w:rsidRPr="00676941" w14:paraId="2EB9F9F4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022FCA8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794387B4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Завршни испит</w:t>
            </w:r>
          </w:p>
        </w:tc>
      </w:tr>
      <w:tr w:rsidR="00BA6DB5" w:rsidRPr="00676941" w14:paraId="50299061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FB6DF55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5A2839E" w14:textId="77777777" w:rsidR="00BA6DB5" w:rsidRPr="00676941" w:rsidRDefault="00BA6DB5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усмени или писмени</w:t>
            </w:r>
          </w:p>
        </w:tc>
        <w:tc>
          <w:tcPr>
            <w:tcW w:w="992" w:type="dxa"/>
            <w:gridSpan w:val="3"/>
            <w:vAlign w:val="center"/>
          </w:tcPr>
          <w:p w14:paraId="169FFFAB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1294" w:type="dxa"/>
            <w:vAlign w:val="center"/>
          </w:tcPr>
          <w:p w14:paraId="1320109A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30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%</w:t>
            </w:r>
          </w:p>
        </w:tc>
      </w:tr>
      <w:tr w:rsidR="00BA6DB5" w:rsidRPr="00676941" w14:paraId="60EBE2C8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594A810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3004AF4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992" w:type="dxa"/>
            <w:gridSpan w:val="3"/>
            <w:vAlign w:val="center"/>
          </w:tcPr>
          <w:p w14:paraId="0D481DA7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100</w:t>
            </w:r>
          </w:p>
        </w:tc>
        <w:tc>
          <w:tcPr>
            <w:tcW w:w="1294" w:type="dxa"/>
            <w:vAlign w:val="center"/>
          </w:tcPr>
          <w:p w14:paraId="22A64D30" w14:textId="77777777" w:rsidR="00BA6DB5" w:rsidRPr="00676941" w:rsidRDefault="00BA6DB5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100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%</w:t>
            </w:r>
          </w:p>
        </w:tc>
      </w:tr>
      <w:tr w:rsidR="00BA6DB5" w:rsidRPr="00676941" w14:paraId="3665BE5A" w14:textId="77777777" w:rsidTr="0032422C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54680346" w14:textId="77777777" w:rsidR="00BA6DB5" w:rsidRPr="00676941" w:rsidRDefault="00BA6DB5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35526E7F" w14:textId="77777777" w:rsidR="00BA6DB5" w:rsidRPr="00676941" w:rsidRDefault="00BA6DB5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A6DB5" w:rsidRPr="00676941" w14:paraId="4A009E36" w14:textId="77777777" w:rsidTr="0032422C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78444FB8" w14:textId="77777777" w:rsidR="00BA6DB5" w:rsidRPr="00676941" w:rsidRDefault="00BA6DB5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6FB33B8E" w14:textId="5D40E672" w:rsidR="00BA6DB5" w:rsidRPr="00C56B09" w:rsidRDefault="00C56B09" w:rsidP="0032422C">
            <w:pPr>
              <w:rPr>
                <w:rFonts w:ascii="Arial Narrow" w:hAnsi="Arial Narrow"/>
                <w:sz w:val="20"/>
                <w:szCs w:val="20"/>
                <w:highlight w:val="red"/>
                <w:lang w:val="sr-Cyrl-BA" w:eastAsia="en-US"/>
              </w:rPr>
            </w:pP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4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.20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25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. –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>14.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редовна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 xml:space="preserve">сједница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14C25F8D" w14:textId="77777777" w:rsidR="002A175B" w:rsidRDefault="002A175B"/>
    <w:sectPr w:rsidR="002A1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1846A2"/>
    <w:multiLevelType w:val="hybridMultilevel"/>
    <w:tmpl w:val="C65ADF72"/>
    <w:lvl w:ilvl="0" w:tplc="BB321D4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18E1913"/>
    <w:multiLevelType w:val="hybridMultilevel"/>
    <w:tmpl w:val="4CEC63CA"/>
    <w:lvl w:ilvl="0" w:tplc="BB321D4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DB5"/>
    <w:rsid w:val="00194A06"/>
    <w:rsid w:val="002A175B"/>
    <w:rsid w:val="00372274"/>
    <w:rsid w:val="00BA6DB5"/>
    <w:rsid w:val="00C56B09"/>
    <w:rsid w:val="00DD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C4038"/>
  <w15:chartTrackingRefBased/>
  <w15:docId w15:val="{52E12690-D3A8-411A-AA96-9E8DCB8D4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7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0" ma:contentTypeDescription="Create a new document." ma:contentTypeScope="" ma:versionID="659b845439de4bcf099a9ccfb2eb3f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764bea3eb9b1a5be8fd57fac5fb45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3FF243-D307-445C-B379-A0B134BD5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D31020-E717-47E9-AA14-C96845E02D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01C550-40D9-46AC-97E5-3DF26AC424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cincar</dc:creator>
  <cp:keywords/>
  <dc:description/>
  <cp:lastModifiedBy>nada cincar</cp:lastModifiedBy>
  <cp:revision>5</cp:revision>
  <dcterms:created xsi:type="dcterms:W3CDTF">2025-03-08T19:09:00Z</dcterms:created>
  <dcterms:modified xsi:type="dcterms:W3CDTF">2025-05-16T08:55:00Z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